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BE4" w:rsidRPr="00E50BE4" w:rsidRDefault="00E50BE4" w:rsidP="00E50BE4">
      <w:r w:rsidRPr="00E50BE4">
        <w:rPr>
          <w:b/>
          <w:bCs/>
        </w:rPr>
        <w:t>Derechos y deberes</w:t>
      </w:r>
    </w:p>
    <w:p w:rsidR="00E50BE4" w:rsidRPr="00E50BE4" w:rsidRDefault="00E50BE4" w:rsidP="00E50BE4">
      <w:r w:rsidRPr="00E50BE4">
        <w:t>DERECHOS:</w:t>
      </w:r>
    </w:p>
    <w:p w:rsidR="00E50BE4" w:rsidRPr="00E50BE4" w:rsidRDefault="00E50BE4" w:rsidP="00E50BE4">
      <w:r w:rsidRPr="00E50BE4">
        <w:rPr>
          <w:b/>
          <w:bCs/>
        </w:rPr>
        <w:t>El paciente menor de edad y su adulto responsable, deben ejercer sin restricciones por motivos de raza, sexo, edad, idioma, religión, opiniones políticas o de cualquier índole, origen social, posición económica o condición social, o situación de discapacidad, su derecho a: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1.</w:t>
      </w:r>
      <w:r w:rsidRPr="00E50BE4">
        <w:t> Recibir </w:t>
      </w:r>
      <w:r w:rsidRPr="00E50BE4">
        <w:rPr>
          <w:b/>
          <w:bCs/>
        </w:rPr>
        <w:t>ATENCION INTEGRAL, SEGURA Y CON CALIDAD</w:t>
      </w:r>
      <w:r w:rsidRPr="00E50BE4">
        <w:t>, por parte de un equipo de salud calificado y competente, de acuerdo con los recursos disponibles en la Fundación.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2.</w:t>
      </w:r>
      <w:r w:rsidRPr="00E50BE4">
        <w:t> Contar con un </w:t>
      </w:r>
      <w:r w:rsidRPr="00E50BE4">
        <w:rPr>
          <w:b/>
          <w:bCs/>
        </w:rPr>
        <w:t>TRATO DIGNO Y HUMANO</w:t>
      </w:r>
      <w:r w:rsidRPr="00E50BE4">
        <w:t> respetando sus creencias y costumbres, así como la voluntad de recibir apoyo espiritual o moral según el culto que profese.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3.</w:t>
      </w:r>
      <w:r w:rsidRPr="00E50BE4">
        <w:t> Conocer al </w:t>
      </w:r>
      <w:r w:rsidRPr="00E50BE4">
        <w:rPr>
          <w:b/>
          <w:bCs/>
        </w:rPr>
        <w:t>EQUIPO DE SALUD TRATANTE</w:t>
      </w:r>
      <w:r w:rsidRPr="00E50BE4">
        <w:t>, dentro de las opciones y disponibilidad ofrecidas por la Fundación.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4.</w:t>
      </w:r>
      <w:r w:rsidRPr="00E50BE4">
        <w:t> Recibir </w:t>
      </w:r>
      <w:r w:rsidRPr="00E50BE4">
        <w:rPr>
          <w:b/>
          <w:bCs/>
        </w:rPr>
        <w:t>INFORMACIÓN CLARA, OPORTUNA Y EFECTIVA</w:t>
      </w:r>
      <w:r w:rsidRPr="00E50BE4">
        <w:t> sobre la enfermedad que padece, procedimientos, tratamientos, evolución, pronóstico y potenciales riesgos, así como de los costos por los servicios obtenidos, </w:t>
      </w:r>
      <w:r w:rsidRPr="00E50BE4">
        <w:rPr>
          <w:b/>
          <w:bCs/>
        </w:rPr>
        <w:t>GARANTIZANDO SU COMPRENSION</w:t>
      </w:r>
      <w:r w:rsidRPr="00E50BE4">
        <w:t>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5.</w:t>
      </w:r>
      <w:r w:rsidRPr="00E50BE4">
        <w:t> Conocer las </w:t>
      </w:r>
      <w:r w:rsidRPr="00E50BE4">
        <w:rPr>
          <w:b/>
          <w:bCs/>
        </w:rPr>
        <w:t>NORMAS DE LA FUNDACION Y LOS CANALES DE COMUNICACION</w:t>
      </w:r>
      <w:r w:rsidRPr="00E50BE4">
        <w:t> a los que puede acceder en caso de cualquier necesidad o requerimiento.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6. ESTAR ACOMPAÑADO PERMANENTEMENTE DE UN CUIDADOR RESPONSABLE MAYOR DE EDAD</w:t>
      </w:r>
      <w:r w:rsidRPr="00E50BE4">
        <w:t>, salvo en circunstancias en que el médico tratante o las normas institucionales no lo consideren pertinente.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7. ACEPTAR O RECHAZAR LOS PROCEDIMIENTOS Y TRATAMIENTOS</w:t>
      </w:r>
      <w:r w:rsidRPr="00E50BE4">
        <w:t> que impliquen riesgos específicos, emitiendo consentimiento informado escrito, asumiendo con conciencia y libertad sus eventuales riesgos y beneficios. En casos de urgencia donde prime la vida no se requiere el consentimiento informado como requisito para la realización del procedimiento y/o tratamiento.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8. RESPETAR SU PRIVACIDAD</w:t>
      </w:r>
      <w:r w:rsidRPr="00E50BE4">
        <w:t> durante todo el proceso de atención.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9.</w:t>
      </w:r>
      <w:r w:rsidRPr="00E50BE4">
        <w:t> Recibir </w:t>
      </w:r>
      <w:r w:rsidRPr="00E50BE4">
        <w:rPr>
          <w:b/>
          <w:bCs/>
        </w:rPr>
        <w:t>SEGURIDAD Y APOYO NECESARIO</w:t>
      </w:r>
      <w:r w:rsidRPr="00E50BE4">
        <w:t> en casos de violencia, maltrato o abandono, reportando el suceso ante las Entidades competentes.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lastRenderedPageBreak/>
        <w:t>10.</w:t>
      </w:r>
      <w:r w:rsidRPr="00E50BE4">
        <w:t> Mantener la </w:t>
      </w:r>
      <w:r w:rsidRPr="00E50BE4">
        <w:rPr>
          <w:b/>
          <w:bCs/>
        </w:rPr>
        <w:t>CONFIDENCIALIDAD Y RESERVA DE SU HISTORIA CLINICA Y DATOS PERSONALES</w:t>
      </w:r>
      <w:r w:rsidRPr="00E50BE4">
        <w:t>, los cuales solamente podrán darse a conocer a través del consentimiento del adulto responsable, salvo en aquellos casos que por expresa obligación legal deba ser entregada a alguna entidad o autoridad competente.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11.</w:t>
      </w:r>
      <w:r w:rsidRPr="00E50BE4">
        <w:t> Respetar su </w:t>
      </w:r>
      <w:r w:rsidRPr="00E50BE4">
        <w:rPr>
          <w:b/>
          <w:bCs/>
        </w:rPr>
        <w:t>VOLUNTAD O NO DE PARTICIPAR EN INVESTIGACIONES CIENTIFICAS</w:t>
      </w:r>
      <w:r w:rsidRPr="00E50BE4">
        <w:t> realizadas por personal calificado, siempre y cuando haya sido enterado acerca de los objetivos, métodos, posibles beneficios y riesgos que el proceso investigativo pueda implicar.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12. SOLICITAR UNA SEGUNDA OPINION</w:t>
      </w:r>
      <w:r w:rsidRPr="00E50BE4">
        <w:t> en relación a su diagnóstico o tratamiento y si lo desea o hay causa justificada de dicha solicitud, sustitución del médico responsable por su cuidado, de acuerdo a los recursos disponibles en la Fundación.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13.</w:t>
      </w:r>
      <w:r w:rsidRPr="00E50BE4">
        <w:t> Respetar su </w:t>
      </w:r>
      <w:r w:rsidRPr="00E50BE4">
        <w:rPr>
          <w:b/>
          <w:bCs/>
        </w:rPr>
        <w:t>VOLUNTAD SOBRE LA DONACION O ACEPTACION DE TRANSPLANTE DE ORGANOS Y TRANSFUSION SANGUINEA</w:t>
      </w:r>
      <w:r w:rsidRPr="00E50BE4">
        <w:t>, salvo en casos de urgencia en donde prima la decisión médica.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14.</w:t>
      </w:r>
      <w:r w:rsidRPr="00E50BE4">
        <w:t> Tener la posibilidad de </w:t>
      </w:r>
      <w:r w:rsidRPr="00E50BE4">
        <w:rPr>
          <w:b/>
          <w:bCs/>
        </w:rPr>
        <w:t>CONTAR CON ACTIVIDADES LÚDICAS Y DE RECREACIÓN</w:t>
      </w:r>
      <w:r w:rsidRPr="00E50BE4">
        <w:t> de acuerdo con los recursos disponibles en la Fundación.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15. ACEPTAR O RECHAZAR LA EXPOSICIÓN A MEDIOS DE COMUNICACIÓN</w:t>
      </w:r>
      <w:r w:rsidRPr="00E50BE4">
        <w:t>, previo consentimiento escrito de sus padres o responsables y de acuerdo al Manual de Comunicaciones de la Institución.</w:t>
      </w:r>
    </w:p>
    <w:p w:rsidR="00E50BE4" w:rsidRPr="00E50BE4" w:rsidRDefault="00E50BE4" w:rsidP="00E50BE4">
      <w:pPr>
        <w:numPr>
          <w:ilvl w:val="0"/>
          <w:numId w:val="1"/>
        </w:numPr>
      </w:pPr>
      <w:r w:rsidRPr="00E50BE4">
        <w:rPr>
          <w:b/>
          <w:bCs/>
        </w:rPr>
        <w:t>16. MORIR DIGNAMENTE</w:t>
      </w:r>
      <w:r w:rsidRPr="00E50BE4">
        <w:t> y a que se le respete su voluntad de permitir que la muerte siga su curso natural, previo consentimiento escrito de sus padres o responsables.</w:t>
      </w:r>
    </w:p>
    <w:p w:rsidR="00E50BE4" w:rsidRPr="00E50BE4" w:rsidRDefault="00E50BE4" w:rsidP="00E50BE4">
      <w:r w:rsidRPr="00E50BE4">
        <w:t>DEBERES:</w:t>
      </w:r>
    </w:p>
    <w:p w:rsidR="00E50BE4" w:rsidRPr="00E50BE4" w:rsidRDefault="00E50BE4" w:rsidP="00E50BE4">
      <w:r w:rsidRPr="00E50BE4">
        <w:rPr>
          <w:b/>
          <w:bCs/>
        </w:rPr>
        <w:t>EL PACIENTE Y SU ADULTO RESPONSABLE TIENEN EL DEBER DE:</w:t>
      </w:r>
      <w:r w:rsidRPr="00E50BE4">
        <w:br/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1. CUMPLIR A CABALIDAD LAS ÓRDENES MÉDICAS Y EL PLAN DE TRATAMIENTO ORDENADO </w:t>
      </w:r>
      <w:r w:rsidRPr="00E50BE4">
        <w:t>durante su estancia en el Hospital, </w:t>
      </w:r>
      <w:r w:rsidRPr="00E50BE4">
        <w:rPr>
          <w:b/>
          <w:bCs/>
        </w:rPr>
        <w:t>ASI COMO LOS SIGNOS DE ALARMA Y RECOMENDACIONES</w:t>
      </w:r>
      <w:r w:rsidRPr="00E50BE4">
        <w:t> dadas por el médico al momento de la salida.</w:t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2. CUIDAR LAS INSTALACIONES</w:t>
      </w:r>
      <w:r w:rsidRPr="00E50BE4">
        <w:t xml:space="preserve"> y objetos entregados por la Fundación en calidad de préstamo para la atención del menor o la comodidad del familiar, </w:t>
      </w:r>
      <w:r w:rsidRPr="00E50BE4">
        <w:lastRenderedPageBreak/>
        <w:t>así como </w:t>
      </w:r>
      <w:r w:rsidRPr="00E50BE4">
        <w:rPr>
          <w:b/>
          <w:bCs/>
        </w:rPr>
        <w:t>ASUMIR LOS COSTOS</w:t>
      </w:r>
      <w:r w:rsidRPr="00E50BE4">
        <w:t> por daños, perjuicios o uso indebido de los mismos.</w:t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3. TRATAR CON RESPETO Y CORDIALIDAD</w:t>
      </w:r>
      <w:r w:rsidRPr="00E50BE4">
        <w:t> al personal asistencial, administrativo, a los otros pacientes y sus acompañantes.</w:t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4. SUMINISTRAR INFORMACIÓN COMPLETA Y VERAZ </w:t>
      </w:r>
      <w:r w:rsidRPr="00E50BE4">
        <w:t>sobre su identificación y tipo de afiliación al Sistema General de Seguridad Social, así como la relacionada con el estado de salud del menor, y/o cambios inesperados en su estado de salud, al igual que otros asuntos que resulten relevantes para que los integrantes del Equipo de salud puedan orientar su labor terapéutica.</w:t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5. RESPETAR LAS NORMAS, POLITICAS Y PROCEDIMIENTOS</w:t>
      </w:r>
      <w:r w:rsidRPr="00E50BE4">
        <w:t> establecidos en la Fundación.</w:t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6. UTILIZAR ADECUADAMENTE LOS CANALES DE COMUNICACIÓN </w:t>
      </w:r>
      <w:r w:rsidRPr="00E50BE4">
        <w:t>establecidos por la Fundación.</w:t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7.</w:t>
      </w:r>
      <w:r w:rsidRPr="00E50BE4">
        <w:t> Con el ánimo de aportar la seguridad y cuidado del menor dentro de la Fundación, </w:t>
      </w:r>
      <w:r w:rsidRPr="00E50BE4">
        <w:rPr>
          <w:b/>
          <w:bCs/>
        </w:rPr>
        <w:t>REPORTAR OPORTUNAMENTE CUALQUIER NOVEDAD O SITUACIÓN QUE CONSIDERE ANÓMALA</w:t>
      </w:r>
      <w:r w:rsidRPr="00E50BE4">
        <w:t>, o que pueda atentar contra sus derechos o los de cualquier paciente, así como acompañarlo permanentemente, excepto en Unidades de Cuidado crítico o condiciones especiales.</w:t>
      </w:r>
    </w:p>
    <w:p w:rsidR="00E50BE4" w:rsidRPr="00E50BE4" w:rsidRDefault="00E50BE4" w:rsidP="00E50BE4">
      <w:pPr>
        <w:numPr>
          <w:ilvl w:val="0"/>
          <w:numId w:val="2"/>
        </w:numPr>
      </w:pPr>
      <w:r w:rsidRPr="00E50BE4">
        <w:rPr>
          <w:b/>
          <w:bCs/>
        </w:rPr>
        <w:t>8. REALIZAR LOS TRÁMITES ADMINISTRATIVOS REQUERIDOS DURANTE TODO EL PROCESO DE ATENCIÓN</w:t>
      </w:r>
      <w:r w:rsidRPr="00E50BE4">
        <w:t>, exigidos por la Fundación o por su entidad aseguradora con oportunidad y diligencia, así como cancelar el costo de los servicios médicos, incluidos los copagos y cuotas de recuperación.</w:t>
      </w:r>
    </w:p>
    <w:p w:rsidR="00E50BE4" w:rsidRDefault="00E50BE4"/>
    <w:sectPr w:rsidR="00E50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109D5"/>
    <w:multiLevelType w:val="multilevel"/>
    <w:tmpl w:val="DD0C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1760D"/>
    <w:multiLevelType w:val="multilevel"/>
    <w:tmpl w:val="45B0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601920">
    <w:abstractNumId w:val="1"/>
  </w:num>
  <w:num w:numId="2" w16cid:durableId="8000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E4"/>
    <w:rsid w:val="000F18FA"/>
    <w:rsid w:val="00E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D6F9F-CA7E-4B8C-970C-420D3009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0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B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B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B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B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B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B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0B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B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0B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B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2025-06-11T15:52:00Z</dcterms:created>
  <dcterms:modified xsi:type="dcterms:W3CDTF">2025-06-11T15:53:00Z</dcterms:modified>
</cp:coreProperties>
</file>